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C87766" w:rsidRDefault="00C87766" w:rsidP="00C87766">
      <w:pPr>
        <w:jc w:val="center"/>
      </w:pPr>
      <w:r>
        <w:t>Refund Policy</w:t>
      </w:r>
      <w:bookmarkStart w:id="0" w:name="_GoBack"/>
      <w:bookmarkEnd w:id="0"/>
    </w:p>
    <w:p>
      <w:pPr>
        <w:jc w:val="center"/>
      </w:pPr>
      <w:r/>
    </w:p>
    <w:p>
      <w:pPr>
        <w:jc w:val="center"/>
      </w:pPr>
      <w:r>
        <w:t>At the Fort Osage Youth League, we aim to provide a smooth and enjoyable experience for all our participants. While we understand that circumstances may change, please be aware that refunds are typically not available after the commencement of the first game. However, we want to assure you that all refund requests will be thoughtfully reviewed by our dedicated board, and exceptions may be considered in certain circumstances. We value your involvement and want to ensure fairness and flexibility in our approach to handling refund inquiries. Your satisfaction is our priority, and we are committed to finding the best solutions that align with the spirit of our league. Should you need to request a refund, please don't hesitate to reach out, and we'll do our utmost to assist you. Thank you for your understanding, and we look forward to providing you with a memorable and rewarding experience throughout your journey with the Fort Osage Youth League.</w:t>
      </w:r>
    </w:p>
    <w:sectPr w:rsidR="009F60D1">
      <w:docGrid w:linePitch="360"/>
      <w:pgSz w:w="11906" w:h="16838"/>
      <w:pgMar w:left="1440" w:right="1440" w:top="1440" w:bottom="1440"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IN"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Thapos-Test</dc:creator>
  <cp:lastModifiedBy>Thapos-Test</cp:lastModifiedBy>
  <cp:revision>2</cp:revision>
  <dcterms:created xsi:type="dcterms:W3CDTF">2018-08-29T10:34:00Z</dcterms:created>
  <dcterms:modified xsi:type="dcterms:W3CDTF">2018-08-29T10:34:00Z</dcterms:modified>
</cp:coreProperties>
</file>